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17596">
        <w:rPr>
          <w:sz w:val="24"/>
          <w:szCs w:val="24"/>
        </w:rPr>
        <w:t>IELTS Preparation</w:t>
      </w:r>
    </w:p>
    <w:p w:rsidR="001E0863" w:rsidRPr="002D28C8" w:rsidRDefault="001E0863" w:rsidP="001E0863">
      <w:pPr>
        <w:jc w:val="center"/>
        <w:rPr>
          <w:sz w:val="24"/>
          <w:szCs w:val="24"/>
        </w:rPr>
      </w:pPr>
      <w:r w:rsidRPr="002D28C8">
        <w:rPr>
          <w:sz w:val="24"/>
          <w:szCs w:val="24"/>
        </w:rPr>
        <w:t xml:space="preserve">Length: </w:t>
      </w:r>
      <w:r w:rsidR="00F17596">
        <w:rPr>
          <w:sz w:val="24"/>
          <w:szCs w:val="24"/>
        </w:rPr>
        <w:t>12 weeks</w:t>
      </w:r>
      <w:bookmarkStart w:id="0" w:name="_GoBack"/>
      <w:bookmarkEnd w:id="0"/>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7B" w:rsidRDefault="00620D7B" w:rsidP="00DC0E0C">
      <w:pPr>
        <w:spacing w:after="0" w:line="240" w:lineRule="auto"/>
      </w:pPr>
      <w:r>
        <w:separator/>
      </w:r>
    </w:p>
  </w:endnote>
  <w:endnote w:type="continuationSeparator" w:id="0">
    <w:p w:rsidR="00620D7B" w:rsidRDefault="00620D7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7B" w:rsidRDefault="00620D7B" w:rsidP="00DC0E0C">
      <w:pPr>
        <w:spacing w:after="0" w:line="240" w:lineRule="auto"/>
      </w:pPr>
      <w:r>
        <w:separator/>
      </w:r>
    </w:p>
  </w:footnote>
  <w:footnote w:type="continuationSeparator" w:id="0">
    <w:p w:rsidR="00620D7B" w:rsidRDefault="00620D7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D541E"/>
    <w:rsid w:val="001E0863"/>
    <w:rsid w:val="00246666"/>
    <w:rsid w:val="00260529"/>
    <w:rsid w:val="002C0101"/>
    <w:rsid w:val="002D28C8"/>
    <w:rsid w:val="00330AED"/>
    <w:rsid w:val="00370D4F"/>
    <w:rsid w:val="003C2064"/>
    <w:rsid w:val="00495D17"/>
    <w:rsid w:val="00620D7B"/>
    <w:rsid w:val="0065025F"/>
    <w:rsid w:val="00665CBD"/>
    <w:rsid w:val="006875D5"/>
    <w:rsid w:val="00795E31"/>
    <w:rsid w:val="007D3FFB"/>
    <w:rsid w:val="007D51B2"/>
    <w:rsid w:val="00896189"/>
    <w:rsid w:val="009B2600"/>
    <w:rsid w:val="00A24D2C"/>
    <w:rsid w:val="00BE0DA9"/>
    <w:rsid w:val="00C65D67"/>
    <w:rsid w:val="00CC4465"/>
    <w:rsid w:val="00D17D6C"/>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651F-D2E6-4CB1-80A1-1DFB1260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2017-07-31T19:18:00Z</dcterms:created>
  <dcterms:modified xsi:type="dcterms:W3CDTF">2017-07-31T19:18:00Z</dcterms:modified>
</cp:coreProperties>
</file>